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5D02" w14:textId="77777777" w:rsidR="005D6DAA" w:rsidRDefault="005D6DAA" w:rsidP="00832A37">
      <w:bookmarkStart w:id="0" w:name="_Toc458071803"/>
    </w:p>
    <w:p w14:paraId="1083F6CD" w14:textId="77777777" w:rsidR="005D6DAA" w:rsidRDefault="005D6DAA" w:rsidP="00832A37"/>
    <w:p w14:paraId="6B000538" w14:textId="3C15199A" w:rsidR="00832A37" w:rsidRPr="00C30F32" w:rsidRDefault="00832A37" w:rsidP="00832A37">
      <w:r>
        <w:t>Cours interentreprises, bloc 2</w:t>
      </w:r>
    </w:p>
    <w:p w14:paraId="71E86057" w14:textId="01994AC3" w:rsidR="00AC3D95" w:rsidRPr="00AC3D95" w:rsidRDefault="00832A37" w:rsidP="00AC3D95">
      <w:r>
        <w:t>Journée de présence 6 – situation de travail 10 : « </w:t>
      </w:r>
      <w:r w:rsidR="00194A62">
        <w:t>F</w:t>
      </w:r>
      <w:r>
        <w:t>acturer des émoluments, des taxes, des demandes de restitution et des amendes et gérer la comptabilité des débiteurs/créanciers »</w:t>
      </w:r>
    </w:p>
    <w:p w14:paraId="7AD51540" w14:textId="7AC4E77B" w:rsidR="003F0023" w:rsidRDefault="003F0023" w:rsidP="00832A37"/>
    <w:bookmarkEnd w:id="0"/>
    <w:p w14:paraId="5B9D2545" w14:textId="4AA706B7" w:rsidR="00310E6A" w:rsidRDefault="00535AC8" w:rsidP="003F0023">
      <w:pPr>
        <w:pStyle w:val="Titre"/>
      </w:pPr>
      <w:r>
        <w:t>Autres émoluments</w:t>
      </w:r>
    </w:p>
    <w:p w14:paraId="36ABACFF" w14:textId="77777777" w:rsidR="003F0023" w:rsidRDefault="003F0023" w:rsidP="003F0023"/>
    <w:p w14:paraId="73187FCF" w14:textId="70D5BF07" w:rsidR="003F0023" w:rsidRDefault="003F0023" w:rsidP="003F0023">
      <w:pPr>
        <w:pStyle w:val="Titre1"/>
      </w:pPr>
      <w:r>
        <w:t xml:space="preserve">Instruction de travail « Tâche </w:t>
      </w:r>
      <w:r w:rsidR="00194A62">
        <w:t>d’apprentissage </w:t>
      </w:r>
      <w:r>
        <w:t>»</w:t>
      </w:r>
    </w:p>
    <w:p w14:paraId="0DEC2BDA" w14:textId="77777777" w:rsidR="003F0023" w:rsidRPr="003F0023" w:rsidRDefault="003F0023" w:rsidP="003F0023"/>
    <w:p w14:paraId="385B0337" w14:textId="77777777" w:rsidR="00310E6A" w:rsidRDefault="003F0023" w:rsidP="003F0023">
      <w:pPr>
        <w:pStyle w:val="Titre3"/>
      </w:pPr>
      <w:r>
        <w:t>Situation de départ</w:t>
      </w:r>
    </w:p>
    <w:p w14:paraId="16973797" w14:textId="530E657B" w:rsidR="003F0023" w:rsidRPr="003F0023" w:rsidRDefault="00B41B2B" w:rsidP="00D514F4">
      <w:pPr>
        <w:jc w:val="both"/>
      </w:pPr>
      <w:r>
        <w:t xml:space="preserve">Dans </w:t>
      </w:r>
      <w:r w:rsidR="00D3226B">
        <w:t>le module de connaissance</w:t>
      </w:r>
      <w:r w:rsidR="00F94810">
        <w:t>s</w:t>
      </w:r>
      <w:r>
        <w:t>, vous avez appris que les émoluments font partie des contributions causales. En fait, il existe trois types d’émoluments différents que vous découvrirez ici : émoluments d’utilisation, émoluments administratifs et concessions.</w:t>
      </w:r>
    </w:p>
    <w:p w14:paraId="423C50D4" w14:textId="77777777" w:rsidR="009E705E" w:rsidRPr="009E705E" w:rsidRDefault="009E705E" w:rsidP="00D514F4">
      <w:pPr>
        <w:jc w:val="both"/>
        <w:rPr>
          <w:rFonts w:asciiTheme="minorHAnsi" w:hAnsiTheme="minorHAnsi"/>
        </w:rPr>
      </w:pPr>
    </w:p>
    <w:p w14:paraId="1EF5BEF7" w14:textId="6A580150" w:rsidR="009E705E" w:rsidRPr="009E705E" w:rsidRDefault="006103F8" w:rsidP="00D514F4">
      <w:pPr>
        <w:pStyle w:val="Titre3"/>
        <w:jc w:val="both"/>
      </w:pPr>
      <w:r>
        <w:t>Énoncé</w:t>
      </w:r>
      <w:r w:rsidR="009E705E">
        <w:t xml:space="preserve"> des tâches</w:t>
      </w:r>
    </w:p>
    <w:p w14:paraId="3EE45995" w14:textId="4D374DE7" w:rsidR="00B77290" w:rsidRDefault="006103F8" w:rsidP="00D514F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 </w:t>
      </w:r>
      <w:r w:rsidR="00C30F32">
        <w:rPr>
          <w:rFonts w:asciiTheme="minorHAnsi" w:hAnsiTheme="minorHAnsi"/>
          <w:b/>
        </w:rPr>
        <w:t>1 :</w:t>
      </w:r>
      <w:r w:rsidR="00C30F32">
        <w:rPr>
          <w:rFonts w:asciiTheme="minorHAnsi" w:hAnsiTheme="minorHAnsi"/>
        </w:rPr>
        <w:t xml:space="preserve"> formez des groupes de quatre et lisez les différentes affirmations.</w:t>
      </w:r>
    </w:p>
    <w:p w14:paraId="72336449" w14:textId="5DB469B6" w:rsidR="00B41B2B" w:rsidRDefault="006103F8" w:rsidP="00D514F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 </w:t>
      </w:r>
      <w:r w:rsidR="00B41B2B">
        <w:rPr>
          <w:rFonts w:asciiTheme="minorHAnsi" w:hAnsiTheme="minorHAnsi"/>
          <w:b/>
        </w:rPr>
        <w:t>2 :</w:t>
      </w:r>
      <w:r w:rsidR="00B41B2B">
        <w:rPr>
          <w:rFonts w:asciiTheme="minorHAnsi" w:hAnsiTheme="minorHAnsi"/>
        </w:rPr>
        <w:t xml:space="preserve"> associez les affirmations au bon type d’émolument.</w:t>
      </w:r>
    </w:p>
    <w:p w14:paraId="35523B65" w14:textId="6D48604D" w:rsidR="00B41B2B" w:rsidRDefault="006103F8" w:rsidP="00D514F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 </w:t>
      </w:r>
      <w:r w:rsidR="00B41B2B">
        <w:rPr>
          <w:rFonts w:asciiTheme="minorHAnsi" w:hAnsiTheme="minorHAnsi"/>
          <w:b/>
        </w:rPr>
        <w:t>3 :</w:t>
      </w:r>
      <w:r w:rsidR="00B41B2B">
        <w:rPr>
          <w:rFonts w:asciiTheme="minorHAnsi" w:hAnsiTheme="minorHAnsi"/>
        </w:rPr>
        <w:t xml:space="preserve"> écrivez une définition pour chaque type d’émolument dans l’encadré correspondant.</w:t>
      </w:r>
    </w:p>
    <w:p w14:paraId="0A1DDE16" w14:textId="008AC82A" w:rsidR="00B41B2B" w:rsidRDefault="00B41B2B" w:rsidP="00D514F4">
      <w:pPr>
        <w:jc w:val="both"/>
      </w:pPr>
      <w:r>
        <w:rPr>
          <w:rFonts w:asciiTheme="minorHAnsi" w:hAnsiTheme="minorHAnsi"/>
          <w:b/>
        </w:rPr>
        <w:t xml:space="preserve">Pour les apprentis </w:t>
      </w:r>
      <w:r w:rsidR="006103F8">
        <w:rPr>
          <w:rFonts w:asciiTheme="minorHAnsi" w:hAnsiTheme="minorHAnsi"/>
          <w:b/>
        </w:rPr>
        <w:t xml:space="preserve">les plus </w:t>
      </w:r>
      <w:r>
        <w:rPr>
          <w:rFonts w:asciiTheme="minorHAnsi" w:hAnsiTheme="minorHAnsi"/>
          <w:b/>
        </w:rPr>
        <w:t>rapides :</w:t>
      </w:r>
      <w:r>
        <w:rPr>
          <w:rFonts w:asciiTheme="minorHAnsi" w:hAnsiTheme="minorHAnsi"/>
        </w:rPr>
        <w:t xml:space="preserve"> réfléchissez à quel type d’émolument s’applique le principe de l’équivalence et/ou le principe de la couverture des coûts.</w:t>
      </w:r>
    </w:p>
    <w:p w14:paraId="7590C8A4" w14:textId="77777777" w:rsidR="00C07F72" w:rsidRPr="009E705E" w:rsidRDefault="00C07F72" w:rsidP="00D514F4">
      <w:pPr>
        <w:jc w:val="both"/>
        <w:rPr>
          <w:rFonts w:asciiTheme="minorHAnsi" w:hAnsiTheme="minorHAnsi"/>
        </w:rPr>
      </w:pPr>
    </w:p>
    <w:p w14:paraId="4E6E297F" w14:textId="77777777" w:rsidR="00C07F72" w:rsidRPr="009E705E" w:rsidRDefault="00C07F72" w:rsidP="00D514F4">
      <w:pPr>
        <w:pStyle w:val="Titre3"/>
        <w:jc w:val="both"/>
      </w:pPr>
      <w:r>
        <w:t>Attentes</w:t>
      </w:r>
    </w:p>
    <w:p w14:paraId="7D3B0C5B" w14:textId="5D55F764" w:rsidR="002E00C2" w:rsidRDefault="004C5310" w:rsidP="00D514F4">
      <w:pPr>
        <w:jc w:val="both"/>
      </w:pPr>
      <w:r>
        <w:t>Vous attribuez au moins douze affirmations au</w:t>
      </w:r>
      <w:r w:rsidR="002C784E">
        <w:t xml:space="preserve"> bon</w:t>
      </w:r>
      <w:r>
        <w:t xml:space="preserve"> type d’émolument.</w:t>
      </w:r>
    </w:p>
    <w:p w14:paraId="33A21774" w14:textId="1203C915" w:rsidR="00C07F72" w:rsidRDefault="00C07F72" w:rsidP="00C07F72"/>
    <w:p w14:paraId="6C6A9F12" w14:textId="1498215F" w:rsidR="00C07F72" w:rsidRDefault="002E00C2" w:rsidP="00C07F7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 les 3 termes ne sont pas clairs, demandez à votre intervenant de vous les expliquer. </w:t>
      </w:r>
    </w:p>
    <w:p w14:paraId="22EFC0B4" w14:textId="77777777" w:rsidR="002E00C2" w:rsidRPr="009E705E" w:rsidRDefault="002E00C2" w:rsidP="00C07F72">
      <w:pPr>
        <w:rPr>
          <w:rFonts w:asciiTheme="minorHAnsi" w:hAnsiTheme="minorHAnsi"/>
        </w:rPr>
      </w:pPr>
    </w:p>
    <w:p w14:paraId="51655EE3" w14:textId="77777777" w:rsidR="00C07F72" w:rsidRPr="009E705E" w:rsidRDefault="00C07F72" w:rsidP="00C07F72">
      <w:pPr>
        <w:pStyle w:val="Titre3"/>
      </w:pPr>
      <w:r>
        <w:t>Organisation</w:t>
      </w:r>
    </w:p>
    <w:p w14:paraId="38F6134A" w14:textId="7E5E5270" w:rsidR="00C07F72" w:rsidRDefault="00C07F72" w:rsidP="00C07F72">
      <w:r>
        <w:t>Temps imparti : 20 minutes</w:t>
      </w:r>
    </w:p>
    <w:p w14:paraId="534EDC24" w14:textId="10AF5FA1" w:rsidR="00C07F72" w:rsidRDefault="00C07F72" w:rsidP="00C07F72">
      <w:r>
        <w:t xml:space="preserve">Méthode de travail : </w:t>
      </w:r>
      <w:r w:rsidR="00140CC1">
        <w:t xml:space="preserve">par </w:t>
      </w:r>
      <w:r>
        <w:t>groupe</w:t>
      </w:r>
      <w:r w:rsidR="00140CC1">
        <w:t>s</w:t>
      </w:r>
      <w:r>
        <w:t xml:space="preserve"> de quatre</w:t>
      </w:r>
    </w:p>
    <w:p w14:paraId="0F89A40F" w14:textId="40406C64" w:rsidR="003F7F3B" w:rsidRDefault="00C07F72" w:rsidP="00C07F72">
      <w:pPr>
        <w:rPr>
          <w:rFonts w:asciiTheme="minorHAnsi" w:hAnsiTheme="minorHAnsi"/>
        </w:rPr>
      </w:pPr>
      <w:r>
        <w:rPr>
          <w:rFonts w:asciiTheme="minorHAnsi" w:hAnsiTheme="minorHAnsi"/>
        </w:rPr>
        <w:t>Moyens auxiliaires : stylos</w:t>
      </w:r>
    </w:p>
    <w:p w14:paraId="531B47A8" w14:textId="5898EA12" w:rsidR="004C5310" w:rsidRDefault="004C5310" w:rsidP="00C07F72">
      <w:pPr>
        <w:rPr>
          <w:rFonts w:asciiTheme="minorHAnsi" w:hAnsiTheme="minorHAnsi"/>
        </w:rPr>
      </w:pPr>
    </w:p>
    <w:p w14:paraId="7D589FE8" w14:textId="4BFB92A6" w:rsidR="004C5310" w:rsidRPr="004C5310" w:rsidRDefault="004C5310" w:rsidP="00C07F72">
      <w:pPr>
        <w:rPr>
          <w:rFonts w:asciiTheme="minorHAnsi" w:hAnsiTheme="minorHAnsi"/>
          <w:b/>
          <w:bCs/>
          <w:sz w:val="40"/>
          <w:szCs w:val="32"/>
        </w:rPr>
      </w:pPr>
    </w:p>
    <w:p w14:paraId="0D35BE74" w14:textId="61D81AF1" w:rsidR="004C5310" w:rsidRPr="004C5310" w:rsidRDefault="004C5310" w:rsidP="00C07F72">
      <w:pPr>
        <w:rPr>
          <w:rFonts w:asciiTheme="minorHAnsi" w:hAnsiTheme="minorHAnsi"/>
          <w:b/>
          <w:bCs/>
          <w:sz w:val="40"/>
          <w:szCs w:val="32"/>
        </w:rPr>
      </w:pPr>
    </w:p>
    <w:p w14:paraId="268B78BA" w14:textId="68B7A7CA" w:rsidR="00C2499F" w:rsidRDefault="00C2499F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b/>
          <w:bCs/>
          <w:sz w:val="40"/>
          <w:szCs w:val="32"/>
        </w:rPr>
      </w:pPr>
      <w:r>
        <w:br w:type="page"/>
      </w:r>
    </w:p>
    <w:p w14:paraId="587DF32F" w14:textId="77777777" w:rsidR="005D6DAA" w:rsidRDefault="005D6DAA" w:rsidP="00CB725C">
      <w:pPr>
        <w:pStyle w:val="Titre3"/>
      </w:pPr>
    </w:p>
    <w:p w14:paraId="0500E318" w14:textId="319FBF62" w:rsidR="00C2499F" w:rsidRDefault="00986B69" w:rsidP="00CB725C">
      <w:pPr>
        <w:pStyle w:val="Titre3"/>
      </w:pPr>
      <w:r>
        <w:t xml:space="preserve">Fiche </w:t>
      </w:r>
      <w:r w:rsidR="00140CC1">
        <w:t>d’exercice</w:t>
      </w:r>
    </w:p>
    <w:p w14:paraId="0F1E5076" w14:textId="5949939B" w:rsidR="00737FCB" w:rsidRDefault="00737FCB" w:rsidP="00C2499F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13"/>
        <w:gridCol w:w="2431"/>
      </w:tblGrid>
      <w:tr w:rsidR="00986B69" w14:paraId="4A081CA0" w14:textId="77777777" w:rsidTr="00986B69">
        <w:trPr>
          <w:cantSplit/>
          <w:trHeight w:val="3219"/>
        </w:trPr>
        <w:tc>
          <w:tcPr>
            <w:tcW w:w="6913" w:type="dxa"/>
            <w:vMerge w:val="restart"/>
          </w:tcPr>
          <w:p w14:paraId="6BC5BB91" w14:textId="66088AEB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 xml:space="preserve">Monsieur </w:t>
            </w:r>
            <w:proofErr w:type="spellStart"/>
            <w:r>
              <w:t>Loosli</w:t>
            </w:r>
            <w:proofErr w:type="spellEnd"/>
            <w:r>
              <w:t xml:space="preserve"> paie ses taxes d’épuration.</w:t>
            </w:r>
          </w:p>
          <w:p w14:paraId="369F75A4" w14:textId="195D1F3D" w:rsidR="00986B69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</w:pPr>
            <w:r>
              <w:t>Madame Waldstein est membre d’une société de chasse qui loue un territoire de chasse. La société de chasse paie le fermage sur la durée convenue du bail.</w:t>
            </w:r>
          </w:p>
          <w:p w14:paraId="3F71DAD1" w14:textId="3A3F674C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>Monsieur Freud demande un extrait de casier judiciaire.</w:t>
            </w:r>
          </w:p>
          <w:p w14:paraId="0DE45ED1" w14:textId="5ECCA971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 xml:space="preserve">Madame </w:t>
            </w:r>
            <w:proofErr w:type="spellStart"/>
            <w:r>
              <w:t>Nuck</w:t>
            </w:r>
            <w:proofErr w:type="spellEnd"/>
            <w:r>
              <w:t xml:space="preserve"> a déménagé</w:t>
            </w:r>
            <w:r w:rsidR="00EE20B5">
              <w:t xml:space="preserve">. </w:t>
            </w:r>
            <w:r w:rsidR="00716CFC">
              <w:t>Elle</w:t>
            </w:r>
            <w:r>
              <w:t xml:space="preserve"> s’inscrit auprès de sa nouvelle commune de résidence et paie </w:t>
            </w:r>
            <w:r w:rsidR="008763CA">
              <w:t>un</w:t>
            </w:r>
            <w:r w:rsidR="00532B12">
              <w:t xml:space="preserve"> émolument</w:t>
            </w:r>
            <w:r>
              <w:t xml:space="preserve"> pour l’inscription.</w:t>
            </w:r>
          </w:p>
          <w:p w14:paraId="381A1BB8" w14:textId="18444ACB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 xml:space="preserve">La Société suisse de radiodiffusion et télévision est chargée par la Confédération de produire et de diffuser différents programmes de radio et de télévision en respectant </w:t>
            </w:r>
            <w:r w:rsidR="007359F5">
              <w:t xml:space="preserve">certaines </w:t>
            </w:r>
            <w:r>
              <w:t xml:space="preserve">directives. </w:t>
            </w:r>
          </w:p>
          <w:p w14:paraId="1526CFF9" w14:textId="77777777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>Madame Mazzoni loue la salle communale.</w:t>
            </w:r>
          </w:p>
          <w:p w14:paraId="785F3B18" w14:textId="0EF5FDA1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 xml:space="preserve">Pour pouvoir exploiter un casino en Suisse, une licence est nécessaire. </w:t>
            </w:r>
            <w:r w:rsidR="006F47A1">
              <w:t>Des émoluments sont perçus</w:t>
            </w:r>
            <w:r>
              <w:t xml:space="preserve"> pour l’octroi de la licence et les coûts de vérification des conditions qui en découlent.</w:t>
            </w:r>
          </w:p>
          <w:p w14:paraId="786B0692" w14:textId="6C580906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>Un agriculteur possède de grandes surfaces de culture. Pour les irriguer, il prélève de l’eau dans un petit lac du canton. Il paie un montant au canton pour ce prélèvement d’eau.</w:t>
            </w:r>
          </w:p>
          <w:p w14:paraId="183D476D" w14:textId="4B10635A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 xml:space="preserve">Madame </w:t>
            </w:r>
            <w:proofErr w:type="spellStart"/>
            <w:r>
              <w:t>Nazda</w:t>
            </w:r>
            <w:proofErr w:type="spellEnd"/>
            <w:r>
              <w:t xml:space="preserve"> prévoit de construire une maison individuelle. Elle paie des taxes liées à la délivrance du permis de construire.</w:t>
            </w:r>
          </w:p>
          <w:p w14:paraId="29F67A14" w14:textId="77777777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>Madame Mugello gare sa voiture dans un parking communal.</w:t>
            </w:r>
          </w:p>
          <w:p w14:paraId="3FED4B3C" w14:textId="77777777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>Monsieur Schuhmacher demande un nouveau permis de conduire (duplicata), moyennant des frais.</w:t>
            </w:r>
          </w:p>
          <w:p w14:paraId="3511CF53" w14:textId="77777777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/>
              <w:ind w:left="1027" w:hanging="709"/>
              <w:contextualSpacing w:val="0"/>
              <w:jc w:val="both"/>
              <w:textAlignment w:val="auto"/>
            </w:pPr>
            <w:r>
              <w:t xml:space="preserve">La famille </w:t>
            </w:r>
            <w:proofErr w:type="spellStart"/>
            <w:r>
              <w:t>Lenk</w:t>
            </w:r>
            <w:proofErr w:type="spellEnd"/>
            <w:r>
              <w:t xml:space="preserve"> emprunte régulièrement des livres à la bibliothèque cantonale.</w:t>
            </w:r>
          </w:p>
          <w:p w14:paraId="3370D847" w14:textId="619BBFFB" w:rsidR="002C54D1" w:rsidRPr="002C54D1" w:rsidRDefault="002C54D1" w:rsidP="00972FAF">
            <w:pPr>
              <w:pStyle w:val="Paragraphedeliste"/>
              <w:numPr>
                <w:ilvl w:val="0"/>
                <w:numId w:val="28"/>
              </w:numPr>
              <w:spacing w:before="120" w:after="120"/>
              <w:ind w:left="1027" w:hanging="709"/>
              <w:contextualSpacing w:val="0"/>
              <w:jc w:val="both"/>
              <w:textAlignment w:val="auto"/>
            </w:pPr>
            <w:r>
              <w:t xml:space="preserve">La compagnie de navigation Walensee AG assure </w:t>
            </w:r>
            <w:r w:rsidR="00725C3D">
              <w:t xml:space="preserve">toute l’année </w:t>
            </w:r>
            <w:r>
              <w:t xml:space="preserve">la liaison </w:t>
            </w:r>
            <w:r w:rsidR="005168BA">
              <w:t xml:space="preserve">de </w:t>
            </w:r>
            <w:proofErr w:type="spellStart"/>
            <w:r w:rsidR="005168BA">
              <w:t>Murg</w:t>
            </w:r>
            <w:proofErr w:type="spellEnd"/>
            <w:r w:rsidR="005168BA">
              <w:t xml:space="preserve"> à </w:t>
            </w:r>
            <w:proofErr w:type="spellStart"/>
            <w:r w:rsidR="005168BA">
              <w:t>Quinten</w:t>
            </w:r>
            <w:proofErr w:type="spellEnd"/>
            <w:r w:rsidR="005168BA">
              <w:t xml:space="preserve"> et Au,</w:t>
            </w:r>
            <w:r w:rsidR="005168BA" w:rsidDel="00725C3D">
              <w:t xml:space="preserve"> </w:t>
            </w:r>
            <w:r>
              <w:t xml:space="preserve">et donc la desserte des villages. L’entreprise de navigation paie pour l’utilisation </w:t>
            </w:r>
            <w:r w:rsidR="00365F9C">
              <w:t>des eaux publiques</w:t>
            </w:r>
            <w:r>
              <w:t>. L’Office fédéral des transports supervise l’entreprise et fixe les conditions-cadres.</w:t>
            </w:r>
          </w:p>
        </w:tc>
        <w:tc>
          <w:tcPr>
            <w:tcW w:w="2431" w:type="dxa"/>
            <w:textDirection w:val="tbRl"/>
          </w:tcPr>
          <w:p w14:paraId="377E9C28" w14:textId="7D906F65" w:rsidR="00986B69" w:rsidRDefault="00AB7A59" w:rsidP="00986B6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</w:rPr>
              <w:t>Émoluments</w:t>
            </w:r>
            <w:r w:rsidR="00986B69">
              <w:rPr>
                <w:b/>
              </w:rPr>
              <w:t xml:space="preserve"> d</w:t>
            </w:r>
            <w:r w:rsidR="00125659">
              <w:rPr>
                <w:b/>
              </w:rPr>
              <w:t>'</w:t>
            </w:r>
            <w:r w:rsidR="00986B69">
              <w:rPr>
                <w:b/>
              </w:rPr>
              <w:t>utilisation</w:t>
            </w:r>
          </w:p>
          <w:p w14:paraId="0B25F3D6" w14:textId="5504E2D3" w:rsidR="00986B69" w:rsidRDefault="00986B69" w:rsidP="00986B69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986B69" w14:paraId="1651D51A" w14:textId="77777777" w:rsidTr="00986B69">
        <w:trPr>
          <w:cantSplit/>
          <w:trHeight w:val="4340"/>
        </w:trPr>
        <w:tc>
          <w:tcPr>
            <w:tcW w:w="6913" w:type="dxa"/>
            <w:vMerge/>
          </w:tcPr>
          <w:p w14:paraId="343F15B2" w14:textId="5F898486" w:rsidR="00986B69" w:rsidRPr="00986B69" w:rsidRDefault="00986B69" w:rsidP="00C2499F"/>
        </w:tc>
        <w:tc>
          <w:tcPr>
            <w:tcW w:w="2431" w:type="dxa"/>
            <w:textDirection w:val="tbRl"/>
          </w:tcPr>
          <w:p w14:paraId="101044FF" w14:textId="2A2F8AFA" w:rsidR="00986B69" w:rsidRDefault="00AB7A59" w:rsidP="00986B69">
            <w:pPr>
              <w:ind w:left="113" w:right="113"/>
              <w:jc w:val="center"/>
            </w:pPr>
            <w:r>
              <w:rPr>
                <w:b/>
              </w:rPr>
              <w:t>Émoluments</w:t>
            </w:r>
            <w:r w:rsidR="00986B69">
              <w:rPr>
                <w:b/>
              </w:rPr>
              <w:t xml:space="preserve"> administratifs</w:t>
            </w:r>
          </w:p>
          <w:p w14:paraId="3603C27C" w14:textId="77777777" w:rsidR="00986B69" w:rsidRDefault="00986B69" w:rsidP="00986B69">
            <w:pPr>
              <w:ind w:left="113" w:right="113"/>
              <w:jc w:val="center"/>
              <w:rPr>
                <w:b/>
                <w:bCs/>
              </w:rPr>
            </w:pPr>
          </w:p>
          <w:p w14:paraId="0BF8CB34" w14:textId="77777777" w:rsidR="00986B69" w:rsidRDefault="00986B69" w:rsidP="00986B69">
            <w:pPr>
              <w:ind w:left="113" w:right="113"/>
              <w:jc w:val="center"/>
              <w:rPr>
                <w:b/>
                <w:bCs/>
              </w:rPr>
            </w:pPr>
          </w:p>
          <w:p w14:paraId="04887B8F" w14:textId="77777777" w:rsidR="00986B69" w:rsidRDefault="00986B69" w:rsidP="00986B69">
            <w:pPr>
              <w:ind w:left="113" w:right="113"/>
              <w:jc w:val="center"/>
              <w:rPr>
                <w:b/>
                <w:bCs/>
              </w:rPr>
            </w:pPr>
          </w:p>
          <w:p w14:paraId="733012E5" w14:textId="62983725" w:rsidR="00986B69" w:rsidRDefault="00986B69" w:rsidP="00986B69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986B69" w14:paraId="22A8856F" w14:textId="77777777" w:rsidTr="00986B69">
        <w:trPr>
          <w:cantSplit/>
          <w:trHeight w:val="1134"/>
        </w:trPr>
        <w:tc>
          <w:tcPr>
            <w:tcW w:w="6913" w:type="dxa"/>
            <w:vMerge/>
          </w:tcPr>
          <w:p w14:paraId="5C690E4D" w14:textId="77777777" w:rsidR="00986B69" w:rsidRDefault="00986B69" w:rsidP="00C2499F">
            <w:pPr>
              <w:rPr>
                <w:b/>
                <w:bCs/>
              </w:rPr>
            </w:pPr>
          </w:p>
        </w:tc>
        <w:tc>
          <w:tcPr>
            <w:tcW w:w="2431" w:type="dxa"/>
            <w:textDirection w:val="tbRl"/>
          </w:tcPr>
          <w:p w14:paraId="4556813B" w14:textId="649C2358" w:rsidR="00986B69" w:rsidRDefault="00986B69" w:rsidP="00986B6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</w:rPr>
              <w:t>Concessions</w:t>
            </w:r>
          </w:p>
        </w:tc>
      </w:tr>
    </w:tbl>
    <w:p w14:paraId="52EBCBAF" w14:textId="77777777" w:rsidR="00986B69" w:rsidRPr="00EC43A8" w:rsidRDefault="00986B69" w:rsidP="00C2499F">
      <w:pPr>
        <w:rPr>
          <w:b/>
          <w:bCs/>
        </w:rPr>
      </w:pPr>
    </w:p>
    <w:p w14:paraId="4C458D69" w14:textId="0CA35C1D" w:rsidR="00CB725C" w:rsidRDefault="00EC43A8" w:rsidP="00986B69">
      <w:r>
        <w:rPr>
          <w:b/>
        </w:rPr>
        <w:t xml:space="preserve"> </w:t>
      </w:r>
    </w:p>
    <w:sectPr w:rsidR="00CB725C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5E4A" w14:textId="77777777" w:rsidR="00F61356" w:rsidRDefault="00F61356" w:rsidP="005F2991">
      <w:r>
        <w:separator/>
      </w:r>
    </w:p>
  </w:endnote>
  <w:endnote w:type="continuationSeparator" w:id="0">
    <w:p w14:paraId="28ADE61C" w14:textId="77777777" w:rsidR="00F61356" w:rsidRDefault="00F61356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4F35" w14:textId="6B70961D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</w:t>
    </w:r>
    <w:proofErr w:type="spellStart"/>
    <w:r>
      <w:rPr>
        <w:sz w:val="16"/>
      </w:rPr>
      <w:t>FIEn</w:t>
    </w:r>
    <w:proofErr w:type="spellEnd"/>
  </w:p>
  <w:p w14:paraId="39646392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>© Branche « </w:t>
    </w:r>
    <w:proofErr w:type="spellStart"/>
    <w:r>
      <w:rPr>
        <w:sz w:val="16"/>
      </w:rPr>
      <w:t>Öffentliche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Verwaltung</w:t>
    </w:r>
    <w:proofErr w:type="spellEnd"/>
    <w:r>
      <w:rPr>
        <w:sz w:val="16"/>
      </w:rPr>
      <w:t>/Administration publique/</w:t>
    </w:r>
    <w:proofErr w:type="spellStart"/>
    <w:r>
      <w:rPr>
        <w:sz w:val="16"/>
      </w:rPr>
      <w:t>Amministrazione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pubblica</w:t>
    </w:r>
    <w:proofErr w:type="spellEnd"/>
    <w:r>
      <w:rPr>
        <w:sz w:val="16"/>
      </w:rPr>
      <w:t xml:space="preserve"> »    </w:t>
    </w:r>
    <w:r>
      <w:rPr>
        <w:sz w:val="16"/>
      </w:rP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8A3890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CC6A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D0B2" w14:textId="77777777" w:rsidR="00F61356" w:rsidRDefault="00F61356" w:rsidP="005F2991">
      <w:r>
        <w:separator/>
      </w:r>
    </w:p>
  </w:footnote>
  <w:footnote w:type="continuationSeparator" w:id="0">
    <w:p w14:paraId="71DAF8E9" w14:textId="77777777" w:rsidR="00F61356" w:rsidRDefault="00F61356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3F45" w14:textId="3C6999D9" w:rsidR="009C0716" w:rsidRPr="005D6DAA" w:rsidRDefault="009C0716" w:rsidP="005D6DAA">
    <w:pPr>
      <w:pStyle w:val="En-tte"/>
      <w:rPr>
        <w:i/>
        <w:iCs/>
      </w:rPr>
    </w:pPr>
    <w:r w:rsidRPr="005D6DAA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61D0DD4A" wp14:editId="44B05EC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DAA" w:rsidRPr="005D6DAA">
      <w:rPr>
        <w:i/>
        <w:iCs/>
      </w:rPr>
      <w:t>07 EX. AUTRES ÉMOLUMENTS – TÂCHE D’APPRENTISSAGE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D86D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6430F969" wp14:editId="45DD22A9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78A49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55"/>
    <w:multiLevelType w:val="hybridMultilevel"/>
    <w:tmpl w:val="FD30DF1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276FA"/>
    <w:multiLevelType w:val="hybridMultilevel"/>
    <w:tmpl w:val="71205318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43BA"/>
    <w:multiLevelType w:val="hybridMultilevel"/>
    <w:tmpl w:val="EF8A262E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CC71ED"/>
    <w:multiLevelType w:val="hybridMultilevel"/>
    <w:tmpl w:val="A0021D5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C364E"/>
    <w:multiLevelType w:val="hybridMultilevel"/>
    <w:tmpl w:val="3FC01B56"/>
    <w:lvl w:ilvl="0" w:tplc="1B28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005B3"/>
    <w:multiLevelType w:val="hybridMultilevel"/>
    <w:tmpl w:val="5F107072"/>
    <w:lvl w:ilvl="0" w:tplc="6CF0D3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36B7739"/>
    <w:multiLevelType w:val="hybridMultilevel"/>
    <w:tmpl w:val="D674D762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60150B"/>
    <w:multiLevelType w:val="hybridMultilevel"/>
    <w:tmpl w:val="0F685F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F1141"/>
    <w:multiLevelType w:val="hybridMultilevel"/>
    <w:tmpl w:val="177A1DB6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492F74"/>
    <w:multiLevelType w:val="hybridMultilevel"/>
    <w:tmpl w:val="6D0CBFB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94775F8"/>
    <w:multiLevelType w:val="hybridMultilevel"/>
    <w:tmpl w:val="072C6870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44391">
    <w:abstractNumId w:val="7"/>
  </w:num>
  <w:num w:numId="2" w16cid:durableId="1443501927">
    <w:abstractNumId w:val="4"/>
  </w:num>
  <w:num w:numId="3" w16cid:durableId="1120077379">
    <w:abstractNumId w:val="16"/>
  </w:num>
  <w:num w:numId="4" w16cid:durableId="1258057360">
    <w:abstractNumId w:val="6"/>
  </w:num>
  <w:num w:numId="5" w16cid:durableId="1414741872">
    <w:abstractNumId w:val="3"/>
  </w:num>
  <w:num w:numId="6" w16cid:durableId="1436438323">
    <w:abstractNumId w:val="2"/>
  </w:num>
  <w:num w:numId="7" w16cid:durableId="143738299">
    <w:abstractNumId w:val="1"/>
  </w:num>
  <w:num w:numId="8" w16cid:durableId="126701253">
    <w:abstractNumId w:val="18"/>
  </w:num>
  <w:num w:numId="9" w16cid:durableId="1699231231">
    <w:abstractNumId w:val="13"/>
  </w:num>
  <w:num w:numId="10" w16cid:durableId="965739962">
    <w:abstractNumId w:val="19"/>
  </w:num>
  <w:num w:numId="11" w16cid:durableId="1547638828">
    <w:abstractNumId w:val="21"/>
  </w:num>
  <w:num w:numId="12" w16cid:durableId="498735095">
    <w:abstractNumId w:val="14"/>
  </w:num>
  <w:num w:numId="13" w16cid:durableId="1021515490">
    <w:abstractNumId w:val="5"/>
  </w:num>
  <w:num w:numId="14" w16cid:durableId="756753882">
    <w:abstractNumId w:val="23"/>
  </w:num>
  <w:num w:numId="15" w16cid:durableId="437723055">
    <w:abstractNumId w:val="17"/>
  </w:num>
  <w:num w:numId="16" w16cid:durableId="1902252323">
    <w:abstractNumId w:val="12"/>
  </w:num>
  <w:num w:numId="17" w16cid:durableId="2051100823">
    <w:abstractNumId w:val="0"/>
  </w:num>
  <w:num w:numId="18" w16cid:durableId="1590037794">
    <w:abstractNumId w:val="11"/>
  </w:num>
  <w:num w:numId="19" w16cid:durableId="1491095673">
    <w:abstractNumId w:val="15"/>
  </w:num>
  <w:num w:numId="20" w16cid:durableId="1571619015">
    <w:abstractNumId w:val="10"/>
  </w:num>
  <w:num w:numId="21" w16cid:durableId="764181849">
    <w:abstractNumId w:val="22"/>
  </w:num>
  <w:num w:numId="22" w16cid:durableId="1833369835">
    <w:abstractNumId w:val="8"/>
  </w:num>
  <w:num w:numId="23" w16cid:durableId="1912036155">
    <w:abstractNumId w:val="24"/>
  </w:num>
  <w:num w:numId="24" w16cid:durableId="1586692382">
    <w:abstractNumId w:val="20"/>
  </w:num>
  <w:num w:numId="25" w16cid:durableId="1839730771">
    <w:abstractNumId w:val="15"/>
  </w:num>
  <w:num w:numId="26" w16cid:durableId="655912159">
    <w:abstractNumId w:val="10"/>
  </w:num>
  <w:num w:numId="27" w16cid:durableId="505900596">
    <w:abstractNumId w:val="22"/>
  </w:num>
  <w:num w:numId="28" w16cid:durableId="267545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11"/>
    <w:rsid w:val="000105E1"/>
    <w:rsid w:val="00032BB7"/>
    <w:rsid w:val="0007237B"/>
    <w:rsid w:val="000C02B0"/>
    <w:rsid w:val="000D4059"/>
    <w:rsid w:val="000D49BB"/>
    <w:rsid w:val="00125659"/>
    <w:rsid w:val="001364E3"/>
    <w:rsid w:val="00140CC1"/>
    <w:rsid w:val="00146A5D"/>
    <w:rsid w:val="0016636F"/>
    <w:rsid w:val="00177F4A"/>
    <w:rsid w:val="00194A62"/>
    <w:rsid w:val="00197445"/>
    <w:rsid w:val="001B093B"/>
    <w:rsid w:val="001B330F"/>
    <w:rsid w:val="001B577F"/>
    <w:rsid w:val="001D5E79"/>
    <w:rsid w:val="001E26EE"/>
    <w:rsid w:val="00211B00"/>
    <w:rsid w:val="00237A2B"/>
    <w:rsid w:val="00270746"/>
    <w:rsid w:val="002827F3"/>
    <w:rsid w:val="00286492"/>
    <w:rsid w:val="00286FC1"/>
    <w:rsid w:val="002B047A"/>
    <w:rsid w:val="002B058E"/>
    <w:rsid w:val="002C54D1"/>
    <w:rsid w:val="002C784E"/>
    <w:rsid w:val="002E00C2"/>
    <w:rsid w:val="002F2449"/>
    <w:rsid w:val="002F5318"/>
    <w:rsid w:val="00310E6A"/>
    <w:rsid w:val="00326B99"/>
    <w:rsid w:val="0032786F"/>
    <w:rsid w:val="003333E7"/>
    <w:rsid w:val="0033797E"/>
    <w:rsid w:val="003561DD"/>
    <w:rsid w:val="00365F9C"/>
    <w:rsid w:val="00375F9F"/>
    <w:rsid w:val="003A5841"/>
    <w:rsid w:val="003D24E3"/>
    <w:rsid w:val="003F0023"/>
    <w:rsid w:val="003F7F3B"/>
    <w:rsid w:val="00404253"/>
    <w:rsid w:val="00424A1E"/>
    <w:rsid w:val="00424AED"/>
    <w:rsid w:val="00430092"/>
    <w:rsid w:val="004307C6"/>
    <w:rsid w:val="00432DD0"/>
    <w:rsid w:val="00433531"/>
    <w:rsid w:val="00474358"/>
    <w:rsid w:val="004817FB"/>
    <w:rsid w:val="004C5310"/>
    <w:rsid w:val="004D0428"/>
    <w:rsid w:val="0051561F"/>
    <w:rsid w:val="005168BA"/>
    <w:rsid w:val="005222DF"/>
    <w:rsid w:val="00532B12"/>
    <w:rsid w:val="00535AC8"/>
    <w:rsid w:val="00554695"/>
    <w:rsid w:val="00561F69"/>
    <w:rsid w:val="00575C4A"/>
    <w:rsid w:val="00596EC3"/>
    <w:rsid w:val="005A773A"/>
    <w:rsid w:val="005D30DA"/>
    <w:rsid w:val="005D6DAA"/>
    <w:rsid w:val="005E6B3F"/>
    <w:rsid w:val="005E6FBF"/>
    <w:rsid w:val="005F2991"/>
    <w:rsid w:val="006103F8"/>
    <w:rsid w:val="00624C36"/>
    <w:rsid w:val="00644656"/>
    <w:rsid w:val="00661078"/>
    <w:rsid w:val="00661251"/>
    <w:rsid w:val="0069184B"/>
    <w:rsid w:val="006A475B"/>
    <w:rsid w:val="006A7DE3"/>
    <w:rsid w:val="006A7F53"/>
    <w:rsid w:val="006B49D5"/>
    <w:rsid w:val="006C2E79"/>
    <w:rsid w:val="006E0073"/>
    <w:rsid w:val="006F47A1"/>
    <w:rsid w:val="006F4F1E"/>
    <w:rsid w:val="00716CFC"/>
    <w:rsid w:val="0072400F"/>
    <w:rsid w:val="00725C3D"/>
    <w:rsid w:val="007359F5"/>
    <w:rsid w:val="00737FCB"/>
    <w:rsid w:val="007866A5"/>
    <w:rsid w:val="007E2578"/>
    <w:rsid w:val="008014E4"/>
    <w:rsid w:val="00832A37"/>
    <w:rsid w:val="008763CA"/>
    <w:rsid w:val="00881217"/>
    <w:rsid w:val="008A3890"/>
    <w:rsid w:val="009271CF"/>
    <w:rsid w:val="00927EF3"/>
    <w:rsid w:val="009367E1"/>
    <w:rsid w:val="00942378"/>
    <w:rsid w:val="00964F80"/>
    <w:rsid w:val="00972FAF"/>
    <w:rsid w:val="00986B69"/>
    <w:rsid w:val="0098794A"/>
    <w:rsid w:val="009C0716"/>
    <w:rsid w:val="009D06DB"/>
    <w:rsid w:val="009E705E"/>
    <w:rsid w:val="009F70A6"/>
    <w:rsid w:val="00A27D07"/>
    <w:rsid w:val="00A33F34"/>
    <w:rsid w:val="00A70011"/>
    <w:rsid w:val="00A73E68"/>
    <w:rsid w:val="00AA4BC4"/>
    <w:rsid w:val="00AB7A59"/>
    <w:rsid w:val="00AC3D95"/>
    <w:rsid w:val="00AD3523"/>
    <w:rsid w:val="00AF50A2"/>
    <w:rsid w:val="00B04E04"/>
    <w:rsid w:val="00B07ED3"/>
    <w:rsid w:val="00B13F6B"/>
    <w:rsid w:val="00B164E2"/>
    <w:rsid w:val="00B32C59"/>
    <w:rsid w:val="00B41B2B"/>
    <w:rsid w:val="00B5659A"/>
    <w:rsid w:val="00B71160"/>
    <w:rsid w:val="00B77290"/>
    <w:rsid w:val="00BE6AB7"/>
    <w:rsid w:val="00C013DE"/>
    <w:rsid w:val="00C07F72"/>
    <w:rsid w:val="00C106DE"/>
    <w:rsid w:val="00C2499F"/>
    <w:rsid w:val="00C30F32"/>
    <w:rsid w:val="00C5123A"/>
    <w:rsid w:val="00C53A6B"/>
    <w:rsid w:val="00CA481D"/>
    <w:rsid w:val="00CB6811"/>
    <w:rsid w:val="00CB725C"/>
    <w:rsid w:val="00CF1979"/>
    <w:rsid w:val="00D12180"/>
    <w:rsid w:val="00D314AD"/>
    <w:rsid w:val="00D3226B"/>
    <w:rsid w:val="00D41E7F"/>
    <w:rsid w:val="00D455AC"/>
    <w:rsid w:val="00D514F4"/>
    <w:rsid w:val="00D64FCA"/>
    <w:rsid w:val="00D65E86"/>
    <w:rsid w:val="00D979E4"/>
    <w:rsid w:val="00D97D08"/>
    <w:rsid w:val="00DC44D2"/>
    <w:rsid w:val="00DD014C"/>
    <w:rsid w:val="00DD2272"/>
    <w:rsid w:val="00DD3616"/>
    <w:rsid w:val="00DD4603"/>
    <w:rsid w:val="00DE1434"/>
    <w:rsid w:val="00E062BA"/>
    <w:rsid w:val="00E305F4"/>
    <w:rsid w:val="00E37764"/>
    <w:rsid w:val="00EC43A8"/>
    <w:rsid w:val="00EE20B5"/>
    <w:rsid w:val="00EF5935"/>
    <w:rsid w:val="00EF5943"/>
    <w:rsid w:val="00F02905"/>
    <w:rsid w:val="00F566FB"/>
    <w:rsid w:val="00F61356"/>
    <w:rsid w:val="00F72724"/>
    <w:rsid w:val="00F730E9"/>
    <w:rsid w:val="00F94810"/>
    <w:rsid w:val="00FA13F2"/>
    <w:rsid w:val="00FA5788"/>
    <w:rsid w:val="00FB58E8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CEE2F"/>
  <w15:docId w15:val="{CECF4DC6-1B7D-4D21-B354-4B4F167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qFormat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0F3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211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B0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B0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B00"/>
    <w:rPr>
      <w:b/>
      <w:bCs/>
      <w:sz w:val="20"/>
    </w:rPr>
  </w:style>
  <w:style w:type="paragraph" w:styleId="Rvision">
    <w:name w:val="Revision"/>
    <w:hidden/>
    <w:uiPriority w:val="99"/>
    <w:semiHidden/>
    <w:rsid w:val="005222DF"/>
    <w:pPr>
      <w:spacing w:after="0" w:line="240" w:lineRule="auto"/>
    </w:pPr>
  </w:style>
  <w:style w:type="character" w:customStyle="1" w:styleId="markedcontent">
    <w:name w:val="markedcontent"/>
    <w:basedOn w:val="Policepardfaut"/>
    <w:rsid w:val="00CF1979"/>
  </w:style>
  <w:style w:type="character" w:customStyle="1" w:styleId="highlight">
    <w:name w:val="highlight"/>
    <w:basedOn w:val="Policepardfaut"/>
    <w:rsid w:val="00CF1979"/>
  </w:style>
  <w:style w:type="character" w:styleId="Mentionnonrsolue">
    <w:name w:val="Unresolved Mention"/>
    <w:basedOn w:val="Policepardfaut"/>
    <w:uiPriority w:val="99"/>
    <w:semiHidden/>
    <w:unhideWhenUsed/>
    <w:rsid w:val="00CF1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5D26-054A-4776-B04A-52DED52AC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C3B97-1753-49DD-A0FD-A1C4485D3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F361C-630E-4DE4-B0F8-4550D08A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Schuler Patrick, AfP</dc:creator>
  <cp:lastModifiedBy>Giblaine Laëtitia</cp:lastModifiedBy>
  <cp:revision>35</cp:revision>
  <cp:lastPrinted>2025-03-07T16:08:00Z</cp:lastPrinted>
  <dcterms:created xsi:type="dcterms:W3CDTF">2022-09-25T21:36:00Z</dcterms:created>
  <dcterms:modified xsi:type="dcterms:W3CDTF">2025-03-07T16:08:00Z</dcterms:modified>
</cp:coreProperties>
</file>